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865" w:rsidRDefault="006E3ABE">
      <w:pPr>
        <w:jc w:val="center"/>
        <w:rPr>
          <w:rFonts w:ascii="宋体" w:eastAsia="宋体" w:hAnsi="宋体" w:cs="宋体"/>
          <w:b/>
          <w:sz w:val="44"/>
          <w:szCs w:val="44"/>
        </w:rPr>
      </w:pPr>
      <w:r>
        <w:rPr>
          <w:rFonts w:ascii="宋体" w:eastAsia="宋体" w:hAnsi="宋体" w:cs="宋体" w:hint="eastAsia"/>
          <w:b/>
          <w:sz w:val="44"/>
          <w:szCs w:val="44"/>
        </w:rPr>
        <w:t>超声内镜下肿瘤标记技术临床应用</w:t>
      </w:r>
    </w:p>
    <w:p w:rsidR="00186865" w:rsidRDefault="006E3ABE">
      <w:pPr>
        <w:jc w:val="center"/>
        <w:rPr>
          <w:rFonts w:ascii="宋体" w:eastAsia="宋体" w:hAnsi="宋体" w:cs="宋体"/>
          <w:b/>
          <w:sz w:val="44"/>
          <w:szCs w:val="44"/>
        </w:rPr>
      </w:pPr>
      <w:r>
        <w:rPr>
          <w:rFonts w:ascii="宋体" w:eastAsia="宋体" w:hAnsi="宋体" w:cs="宋体" w:hint="eastAsia"/>
          <w:b/>
          <w:sz w:val="44"/>
          <w:szCs w:val="44"/>
        </w:rPr>
        <w:t>质量控制指标</w:t>
      </w:r>
    </w:p>
    <w:p w:rsidR="00186865" w:rsidRDefault="006E3ABE">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914A12">
        <w:rPr>
          <w:rFonts w:ascii="楷体" w:eastAsia="楷体" w:hAnsi="楷体" w:cs="楷体" w:hint="eastAsia"/>
          <w:bCs/>
          <w:sz w:val="32"/>
          <w:szCs w:val="32"/>
        </w:rPr>
        <w:t>年</w:t>
      </w:r>
      <w:r>
        <w:rPr>
          <w:rFonts w:ascii="楷体" w:eastAsia="楷体" w:hAnsi="楷体" w:cs="楷体" w:hint="eastAsia"/>
          <w:bCs/>
          <w:sz w:val="32"/>
          <w:szCs w:val="32"/>
        </w:rPr>
        <w:t>版）</w:t>
      </w:r>
    </w:p>
    <w:p w:rsidR="00186865" w:rsidRDefault="00186865">
      <w:pPr>
        <w:jc w:val="center"/>
        <w:rPr>
          <w:rFonts w:ascii="楷体" w:eastAsia="楷体" w:hAnsi="楷体" w:cs="楷体"/>
          <w:bCs/>
          <w:sz w:val="32"/>
          <w:szCs w:val="32"/>
        </w:rPr>
      </w:pPr>
      <w:bookmarkStart w:id="0" w:name="_GoBack"/>
      <w:bookmarkEnd w:id="0"/>
    </w:p>
    <w:p w:rsidR="00186865" w:rsidRDefault="006E3ABE">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技术成功率</w:t>
      </w:r>
    </w:p>
    <w:p w:rsidR="00186865" w:rsidRDefault="006E3ABE" w:rsidP="00914A1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行超声内镜下肿瘤标记术的手术对象中技术成功的病例数占同时期行超声内镜下肿瘤标记术的总例数的比列。</w:t>
      </w:r>
    </w:p>
    <w:p w:rsidR="00186865" w:rsidRDefault="006E3ABE" w:rsidP="00914A12">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186865" w:rsidRDefault="006E3ABE">
      <w:pPr>
        <w:rPr>
          <w:rFonts w:ascii="仿宋" w:eastAsia="仿宋" w:hAnsi="仿宋" w:cs="仿宋"/>
          <w:sz w:val="32"/>
          <w:szCs w:val="32"/>
        </w:rPr>
      </w:pPr>
      <w:r>
        <w:rPr>
          <w:rFonts w:ascii="仿宋" w:eastAsia="仿宋" w:hAnsi="仿宋" w:cs="仿宋" w:hint="eastAsia"/>
          <w:sz w:val="32"/>
          <w:szCs w:val="32"/>
        </w:rPr>
        <w:t>技术成功率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行超声内镜下肿瘤标记术病例中技术成功的病例数</m:t>
            </m:r>
          </m:num>
          <m:den>
            <m:r>
              <m:rPr>
                <m:sty m:val="p"/>
              </m:rPr>
              <w:rPr>
                <w:rFonts w:ascii="Cambria Math" w:eastAsia="仿宋" w:hAnsi="Cambria Math" w:cs="仿宋" w:hint="eastAsia"/>
                <w:sz w:val="32"/>
                <w:szCs w:val="32"/>
              </w:rPr>
              <m:t>同期行超声内镜下肿瘤标记术总例数</m:t>
            </m:r>
          </m:den>
        </m:f>
      </m:oMath>
      <w:r>
        <w:rPr>
          <w:rFonts w:ascii="Arial" w:eastAsia="仿宋" w:hAnsi="Arial" w:cs="Arial"/>
          <w:sz w:val="32"/>
          <w:szCs w:val="32"/>
        </w:rPr>
        <w:t>×</w:t>
      </w:r>
      <w:r>
        <w:rPr>
          <w:rFonts w:ascii="仿宋" w:eastAsia="仿宋" w:hAnsi="仿宋" w:cs="仿宋" w:hint="eastAsia"/>
          <w:sz w:val="32"/>
          <w:szCs w:val="32"/>
        </w:rPr>
        <w:t>100%</w:t>
      </w:r>
    </w:p>
    <w:p w:rsidR="00186865" w:rsidRDefault="006E3ABE">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186865" w:rsidRDefault="006E3ABE" w:rsidP="00914A1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行超声内镜下肿瘤标记术的手术对象中术后发生出血的病例数占同时期行超声内镜下肿瘤标记术的总例数的比列。</w:t>
      </w:r>
    </w:p>
    <w:p w:rsidR="00186865" w:rsidRDefault="006E3ABE" w:rsidP="00914A12">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186865" w:rsidRDefault="006E3ABE">
      <w:pPr>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w:p>
    <w:p w:rsidR="00186865" w:rsidRDefault="00186865">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行超声内镜下肿瘤标记术病例中发生术后发生出血的例数</m:t>
            </m:r>
          </m:num>
          <m:den>
            <m:r>
              <m:rPr>
                <m:sty m:val="p"/>
              </m:rPr>
              <w:rPr>
                <w:rFonts w:ascii="Cambria Math" w:eastAsia="仿宋" w:hAnsi="Cambria Math" w:cs="仿宋" w:hint="eastAsia"/>
                <w:sz w:val="32"/>
                <w:szCs w:val="32"/>
              </w:rPr>
              <m:t>同期行超声内镜下肿瘤标记术总例数</m:t>
            </m:r>
          </m:den>
        </m:f>
      </m:oMath>
      <w:r w:rsidR="006E3ABE">
        <w:rPr>
          <w:rFonts w:ascii="Arial" w:eastAsia="仿宋" w:hAnsi="Arial" w:cs="Arial"/>
          <w:sz w:val="32"/>
          <w:szCs w:val="32"/>
        </w:rPr>
        <w:t>×</w:t>
      </w:r>
      <w:r w:rsidR="006E3ABE">
        <w:rPr>
          <w:rFonts w:ascii="仿宋" w:eastAsia="仿宋" w:hAnsi="仿宋" w:cs="仿宋" w:hint="eastAsia"/>
          <w:sz w:val="32"/>
          <w:szCs w:val="32"/>
        </w:rPr>
        <w:t>100%</w:t>
      </w:r>
    </w:p>
    <w:p w:rsidR="00186865" w:rsidRDefault="006E3ABE">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术后感染率</w:t>
      </w:r>
    </w:p>
    <w:p w:rsidR="00186865" w:rsidRDefault="006E3ABE" w:rsidP="00914A1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行超声内镜下肿瘤标记术的手术对象中术后发生感染的病例数占同时期行超声内镜下肿瘤标记术的总例数的比列。</w:t>
      </w:r>
    </w:p>
    <w:p w:rsidR="00186865" w:rsidRDefault="006E3ABE" w:rsidP="00914A12">
      <w:pPr>
        <w:pStyle w:val="a6"/>
        <w:ind w:firstLine="643"/>
        <w:rPr>
          <w:rFonts w:ascii="仿宋" w:eastAsia="仿宋" w:hAnsi="仿宋" w:cs="仿宋"/>
          <w:b/>
          <w:sz w:val="32"/>
          <w:szCs w:val="32"/>
        </w:rPr>
      </w:pPr>
      <w:r>
        <w:rPr>
          <w:rFonts w:ascii="仿宋" w:eastAsia="仿宋" w:hAnsi="仿宋" w:cs="仿宋" w:hint="eastAsia"/>
          <w:b/>
          <w:sz w:val="32"/>
          <w:szCs w:val="32"/>
        </w:rPr>
        <w:lastRenderedPageBreak/>
        <w:t>计算公式：</w:t>
      </w:r>
    </w:p>
    <w:p w:rsidR="00186865" w:rsidRDefault="006E3ABE">
      <w:pPr>
        <w:rPr>
          <w:rFonts w:ascii="仿宋" w:eastAsia="仿宋" w:hAnsi="仿宋" w:cs="仿宋"/>
          <w:sz w:val="32"/>
          <w:szCs w:val="32"/>
        </w:rPr>
      </w:pPr>
      <w:r>
        <w:rPr>
          <w:rFonts w:ascii="仿宋" w:eastAsia="仿宋" w:hAnsi="仿宋" w:cs="仿宋" w:hint="eastAsia"/>
          <w:sz w:val="32"/>
          <w:szCs w:val="32"/>
        </w:rPr>
        <w:t>腹膜后感染率</w:t>
      </w:r>
      <w:r>
        <w:rPr>
          <w:rFonts w:ascii="仿宋" w:eastAsia="仿宋" w:hAnsi="仿宋" w:cs="仿宋" w:hint="eastAsia"/>
          <w:sz w:val="32"/>
          <w:szCs w:val="32"/>
        </w:rPr>
        <w:t>=</w:t>
      </w:r>
    </w:p>
    <w:p w:rsidR="00186865" w:rsidRDefault="00186865">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行超声内镜下肿瘤标记术病例中术后发生后腹膜感染的例数</m:t>
            </m:r>
          </m:num>
          <m:den>
            <m:r>
              <m:rPr>
                <m:sty m:val="p"/>
              </m:rPr>
              <w:rPr>
                <w:rFonts w:ascii="Cambria Math" w:eastAsia="仿宋" w:hAnsi="Cambria Math" w:cs="仿宋" w:hint="eastAsia"/>
                <w:sz w:val="32"/>
                <w:szCs w:val="32"/>
              </w:rPr>
              <m:t>同期行超声内镜下肿瘤标记术总例数</m:t>
            </m:r>
          </m:den>
        </m:f>
      </m:oMath>
      <w:r w:rsidR="006E3ABE">
        <w:rPr>
          <w:rFonts w:ascii="Arial" w:eastAsia="仿宋" w:hAnsi="Arial" w:cs="Arial"/>
          <w:sz w:val="32"/>
          <w:szCs w:val="32"/>
        </w:rPr>
        <w:t>×</w:t>
      </w:r>
      <w:r w:rsidR="006E3ABE">
        <w:rPr>
          <w:rFonts w:ascii="仿宋" w:eastAsia="仿宋" w:hAnsi="仿宋" w:cs="仿宋" w:hint="eastAsia"/>
          <w:sz w:val="32"/>
          <w:szCs w:val="32"/>
        </w:rPr>
        <w:t>100%</w:t>
      </w:r>
    </w:p>
    <w:p w:rsidR="00186865" w:rsidRDefault="006E3ABE">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术后死亡率</w:t>
      </w:r>
    </w:p>
    <w:p w:rsidR="00186865" w:rsidRDefault="006E3ABE" w:rsidP="00914A1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行超声内镜下肿瘤标记</w:t>
      </w:r>
      <w:r>
        <w:rPr>
          <w:rFonts w:ascii="仿宋" w:eastAsia="仿宋" w:hAnsi="仿宋" w:cs="仿宋" w:hint="eastAsia"/>
          <w:sz w:val="32"/>
          <w:szCs w:val="32"/>
        </w:rPr>
        <w:t>术的手术对象中术后发生死亡的病例数占同时期行超声内镜下肿瘤标记术的总例数的比列。</w:t>
      </w:r>
    </w:p>
    <w:p w:rsidR="00186865" w:rsidRDefault="006E3ABE" w:rsidP="00914A12">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186865" w:rsidRDefault="006E3ABE">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行超声内镜下肿瘤标记术病例中发生死亡的例数</m:t>
            </m:r>
          </m:num>
          <m:den>
            <m:r>
              <m:rPr>
                <m:sty m:val="p"/>
              </m:rPr>
              <w:rPr>
                <w:rFonts w:ascii="Cambria Math" w:eastAsia="仿宋" w:hAnsi="Cambria Math" w:cs="仿宋" w:hint="eastAsia"/>
                <w:sz w:val="32"/>
                <w:szCs w:val="32"/>
              </w:rPr>
              <m:t>同期行超声内镜下肿瘤标记术的总例数</m:t>
            </m:r>
          </m:den>
        </m:f>
      </m:oMath>
      <w:r>
        <w:rPr>
          <w:rFonts w:ascii="Arial" w:eastAsia="仿宋" w:hAnsi="Arial" w:cs="Arial"/>
          <w:sz w:val="32"/>
          <w:szCs w:val="32"/>
        </w:rPr>
        <w:t>×</w:t>
      </w:r>
      <w:r>
        <w:rPr>
          <w:rFonts w:ascii="仿宋" w:eastAsia="仿宋" w:hAnsi="仿宋" w:cs="仿宋" w:hint="eastAsia"/>
          <w:sz w:val="32"/>
          <w:szCs w:val="32"/>
        </w:rPr>
        <w:t>100%</w:t>
      </w:r>
    </w:p>
    <w:p w:rsidR="00186865" w:rsidRDefault="006E3ABE">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186865" w:rsidRDefault="006E3ABE" w:rsidP="00914A1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行超声内镜下肿瘤标记术的手术对象中术后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年内规律随访的病例数占同时期行超声内镜下肿瘤标记术的总例数的比列。</w:t>
      </w:r>
    </w:p>
    <w:p w:rsidR="00186865" w:rsidRDefault="006E3ABE" w:rsidP="00914A12">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186865" w:rsidRDefault="006E3ABE">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186865" w:rsidRDefault="00186865">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行超声内镜下肿瘤标记术病例中术后一年内规律随访的例数</m:t>
            </m:r>
          </m:num>
          <m:den>
            <m:r>
              <m:rPr>
                <m:sty m:val="p"/>
              </m:rPr>
              <w:rPr>
                <w:rFonts w:ascii="Cambria Math" w:eastAsia="仿宋" w:hAnsi="Cambria Math" w:cs="仿宋" w:hint="eastAsia"/>
                <w:sz w:val="32"/>
                <w:szCs w:val="32"/>
              </w:rPr>
              <m:t>同期行超声内镜下肿瘤标记术总例数</m:t>
            </m:r>
          </m:den>
        </m:f>
      </m:oMath>
      <w:r w:rsidR="006E3ABE">
        <w:rPr>
          <w:rFonts w:ascii="Arial" w:eastAsia="仿宋" w:hAnsi="Arial" w:cs="Arial"/>
          <w:sz w:val="32"/>
          <w:szCs w:val="32"/>
        </w:rPr>
        <w:t>×</w:t>
      </w:r>
      <w:r w:rsidR="006E3ABE">
        <w:rPr>
          <w:rFonts w:ascii="仿宋" w:eastAsia="仿宋" w:hAnsi="仿宋" w:cs="仿宋" w:hint="eastAsia"/>
          <w:sz w:val="32"/>
          <w:szCs w:val="32"/>
        </w:rPr>
        <w:t>100%</w:t>
      </w:r>
    </w:p>
    <w:p w:rsidR="00186865" w:rsidRDefault="00186865">
      <w:pPr>
        <w:rPr>
          <w:rFonts w:ascii="仿宋" w:eastAsia="仿宋" w:hAnsi="仿宋" w:cs="仿宋"/>
          <w:sz w:val="32"/>
          <w:szCs w:val="32"/>
        </w:rPr>
      </w:pPr>
    </w:p>
    <w:p w:rsidR="00186865" w:rsidRDefault="00186865">
      <w:pPr>
        <w:rPr>
          <w:rFonts w:ascii="仿宋" w:eastAsia="仿宋" w:hAnsi="仿宋" w:cs="仿宋"/>
          <w:sz w:val="32"/>
          <w:szCs w:val="32"/>
        </w:rPr>
      </w:pPr>
    </w:p>
    <w:sectPr w:rsidR="00186865" w:rsidSect="0018686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3ABE" w:rsidRDefault="006E3ABE" w:rsidP="00186865">
      <w:r>
        <w:separator/>
      </w:r>
    </w:p>
  </w:endnote>
  <w:endnote w:type="continuationSeparator" w:id="1">
    <w:p w:rsidR="006E3ABE" w:rsidRDefault="006E3ABE" w:rsidP="001868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865" w:rsidRDefault="00186865">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186865" w:rsidRDefault="00186865">
                <w:pPr>
                  <w:pStyle w:val="a4"/>
                </w:pPr>
                <w:r>
                  <w:rPr>
                    <w:rFonts w:hint="eastAsia"/>
                  </w:rPr>
                  <w:fldChar w:fldCharType="begin"/>
                </w:r>
                <w:r w:rsidR="006E3ABE">
                  <w:rPr>
                    <w:rFonts w:hint="eastAsia"/>
                  </w:rPr>
                  <w:instrText xml:space="preserve"> PAGE  \* MERGEFORMAT </w:instrText>
                </w:r>
                <w:r>
                  <w:rPr>
                    <w:rFonts w:hint="eastAsia"/>
                  </w:rPr>
                  <w:fldChar w:fldCharType="separate"/>
                </w:r>
                <w:r w:rsidR="00914A12">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3ABE" w:rsidRDefault="006E3ABE" w:rsidP="00186865">
      <w:r>
        <w:separator/>
      </w:r>
    </w:p>
  </w:footnote>
  <w:footnote w:type="continuationSeparator" w:id="1">
    <w:p w:rsidR="006E3ABE" w:rsidRDefault="006E3ABE" w:rsidP="001868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14E5"/>
    <w:rsid w:val="00186865"/>
    <w:rsid w:val="003E16DA"/>
    <w:rsid w:val="005A1F26"/>
    <w:rsid w:val="005B2EC7"/>
    <w:rsid w:val="006E3ABE"/>
    <w:rsid w:val="007614E5"/>
    <w:rsid w:val="00914A12"/>
    <w:rsid w:val="009F63E6"/>
    <w:rsid w:val="00CF2D29"/>
    <w:rsid w:val="13064425"/>
    <w:rsid w:val="71615471"/>
    <w:rsid w:val="75152F62"/>
    <w:rsid w:val="77B966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865"/>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186865"/>
    <w:rPr>
      <w:sz w:val="18"/>
      <w:szCs w:val="18"/>
    </w:rPr>
  </w:style>
  <w:style w:type="paragraph" w:styleId="a4">
    <w:name w:val="footer"/>
    <w:basedOn w:val="a"/>
    <w:link w:val="Char0"/>
    <w:uiPriority w:val="99"/>
    <w:semiHidden/>
    <w:unhideWhenUsed/>
    <w:qFormat/>
    <w:rsid w:val="00186865"/>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18686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186865"/>
    <w:rPr>
      <w:sz w:val="18"/>
      <w:szCs w:val="18"/>
    </w:rPr>
  </w:style>
  <w:style w:type="character" w:customStyle="1" w:styleId="Char0">
    <w:name w:val="页脚 Char"/>
    <w:basedOn w:val="a0"/>
    <w:link w:val="a4"/>
    <w:uiPriority w:val="99"/>
    <w:semiHidden/>
    <w:qFormat/>
    <w:rsid w:val="00186865"/>
    <w:rPr>
      <w:sz w:val="18"/>
      <w:szCs w:val="18"/>
    </w:rPr>
  </w:style>
  <w:style w:type="paragraph" w:styleId="a6">
    <w:name w:val="List Paragraph"/>
    <w:basedOn w:val="a"/>
    <w:uiPriority w:val="34"/>
    <w:qFormat/>
    <w:rsid w:val="00186865"/>
    <w:pPr>
      <w:ind w:firstLineChars="200" w:firstLine="420"/>
    </w:pPr>
  </w:style>
  <w:style w:type="character" w:customStyle="1" w:styleId="Char">
    <w:name w:val="批注框文本 Char"/>
    <w:basedOn w:val="a0"/>
    <w:link w:val="a3"/>
    <w:uiPriority w:val="99"/>
    <w:semiHidden/>
    <w:qFormat/>
    <w:rsid w:val="0018686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Words>
  <Characters>562</Characters>
  <Application>Microsoft Office Word</Application>
  <DocSecurity>0</DocSecurity>
  <Lines>4</Lines>
  <Paragraphs>1</Paragraphs>
  <ScaleCrop>false</ScaleCrop>
  <Company>China</Company>
  <LinksUpToDate>false</LinksUpToDate>
  <CharactersWithSpaces>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2018-08-18T12:43:00Z</dcterms:created>
  <dcterms:modified xsi:type="dcterms:W3CDTF">2020-09-29T10:07:00Z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